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76" w:lineRule="auto"/>
        <w:jc w:val="center"/>
        <w:rPr>
          <w:b w:val="1"/>
          <w:bCs w:val="1"/>
          <w:sz w:val="56"/>
          <w:szCs w:val="56"/>
        </w:rPr>
      </w:pPr>
      <w:r>
        <w:rPr>
          <w:b w:val="1"/>
          <w:bCs w:val="1"/>
          <w:sz w:val="56"/>
          <w:szCs w:val="56"/>
          <w:rtl w:val="0"/>
          <w:lang w:val="en-US"/>
        </w:rPr>
        <w:t>Designing For Virtual Environments</w:t>
      </w:r>
    </w:p>
    <w:p>
      <w:pPr>
        <w:pStyle w:val="Body"/>
        <w:spacing w:line="276" w:lineRule="auto"/>
        <w:jc w:val="center"/>
        <w:rPr>
          <w:b w:val="1"/>
          <w:bCs w:val="1"/>
          <w:sz w:val="56"/>
          <w:szCs w:val="56"/>
        </w:rPr>
      </w:pPr>
      <w:r>
        <w:rPr>
          <w:b w:val="1"/>
          <w:bCs w:val="1"/>
          <w:sz w:val="56"/>
          <w:szCs w:val="56"/>
          <w:rtl w:val="0"/>
          <w:lang w:val="en-US"/>
        </w:rPr>
        <w:t>Group Project</w:t>
      </w:r>
    </w:p>
    <w:p>
      <w:pPr>
        <w:pStyle w:val="Body"/>
        <w:spacing w:line="276" w:lineRule="auto"/>
        <w:rPr>
          <w:rFonts w:ascii="Times New Roman" w:cs="Times New Roman" w:hAnsi="Times New Roman" w:eastAsia="Times New Roman"/>
          <w:sz w:val="48"/>
          <w:szCs w:val="48"/>
        </w:rPr>
      </w:pPr>
      <w:r>
        <w:rPr>
          <w:rFonts w:ascii="Times New Roman" w:cs="Times New Roman" w:hAnsi="Times New Roman" w:eastAsia="Times New Roman"/>
          <w:b w:val="1"/>
          <w:bCs w:val="1"/>
        </w:rPr>
        <w:drawing xmlns:a="http://schemas.openxmlformats.org/drawingml/2006/main">
          <wp:anchor distT="57150" distB="57150" distL="57150" distR="57150" simplePos="0" relativeHeight="251662336" behindDoc="0" locked="0" layoutInCell="1" allowOverlap="1">
            <wp:simplePos x="0" y="0"/>
            <wp:positionH relativeFrom="page">
              <wp:posOffset>2543175</wp:posOffset>
            </wp:positionH>
            <wp:positionV relativeFrom="line">
              <wp:posOffset>82158</wp:posOffset>
            </wp:positionV>
            <wp:extent cx="2686050" cy="1406525"/>
            <wp:effectExtent l="0" t="0" r="0" b="0"/>
            <wp:wrapSquare wrapText="bothSides" distL="57150" distR="57150" distT="57150" distB="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4">
                      <a:extLst/>
                    </a:blip>
                    <a:stretch>
                      <a:fillRect/>
                    </a:stretch>
                  </pic:blipFill>
                  <pic:spPr>
                    <a:xfrm>
                      <a:off x="0" y="0"/>
                      <a:ext cx="2686050" cy="1406525"/>
                    </a:xfrm>
                    <a:prstGeom prst="rect">
                      <a:avLst/>
                    </a:prstGeom>
                    <a:ln w="12700" cap="flat">
                      <a:noFill/>
                      <a:miter lim="400000"/>
                    </a:ln>
                    <a:effectLst/>
                  </pic:spPr>
                </pic:pic>
              </a:graphicData>
            </a:graphic>
          </wp:anchor>
        </w:drawing>
      </w: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jc w:val="center"/>
        <w:rPr>
          <w:b w:val="1"/>
          <w:bCs w:val="1"/>
          <w:sz w:val="48"/>
          <w:szCs w:val="48"/>
        </w:rPr>
      </w:pPr>
      <w:r>
        <w:rPr>
          <w:b w:val="1"/>
          <w:bCs w:val="1"/>
          <w:sz w:val="48"/>
          <w:szCs w:val="48"/>
          <w:rtl w:val="0"/>
          <w:lang w:val="en-US"/>
        </w:rPr>
        <w:t>VR Shoe Store</w:t>
      </w:r>
    </w:p>
    <w:p>
      <w:pPr>
        <w:pStyle w:val="Body"/>
        <w:jc w:val="center"/>
        <w:rPr>
          <w:b w:val="1"/>
          <w:bCs w:val="1"/>
          <w:sz w:val="48"/>
          <w:szCs w:val="48"/>
        </w:rPr>
      </w:pPr>
      <w:r>
        <w:rPr>
          <w:sz w:val="48"/>
          <w:szCs w:val="48"/>
          <w:rtl w:val="0"/>
          <w:lang w:val="en-US"/>
        </w:rPr>
        <w:t>Eoin Gallinagh</w:t>
      </w:r>
      <w:r>
        <w:rPr>
          <w:sz w:val="48"/>
          <w:szCs w:val="48"/>
          <w:rtl w:val="0"/>
        </w:rPr>
        <w:t xml:space="preserve"> – </w:t>
      </w:r>
      <w:r>
        <w:rPr>
          <w:sz w:val="48"/>
          <w:szCs w:val="48"/>
          <w:rtl w:val="0"/>
          <w:lang w:val="en-US"/>
        </w:rPr>
        <w:t>17430126</w:t>
      </w:r>
    </w:p>
    <w:p>
      <w:pPr>
        <w:pStyle w:val="Body"/>
        <w:jc w:val="center"/>
        <w:rPr>
          <w:sz w:val="48"/>
          <w:szCs w:val="48"/>
        </w:rPr>
      </w:pPr>
      <w:r>
        <w:rPr>
          <w:sz w:val="48"/>
          <w:szCs w:val="48"/>
          <w:rtl w:val="0"/>
          <w:lang w:val="nl-NL"/>
        </w:rPr>
        <w:t xml:space="preserve">Liam Aspell </w:t>
      </w:r>
      <w:r>
        <w:rPr>
          <w:sz w:val="48"/>
          <w:szCs w:val="48"/>
          <w:rtl w:val="0"/>
        </w:rPr>
        <w:t xml:space="preserve">– </w:t>
      </w:r>
      <w:r>
        <w:rPr>
          <w:sz w:val="48"/>
          <w:szCs w:val="48"/>
          <w:rtl w:val="0"/>
        </w:rPr>
        <w:t>17300046</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b w:val="1"/>
          <w:bCs w:val="1"/>
          <w:sz w:val="48"/>
          <w:szCs w:val="48"/>
        </w:rPr>
        <w:drawing xmlns:a="http://schemas.openxmlformats.org/drawingml/2006/main">
          <wp:anchor distT="57150" distB="57150" distL="57150" distR="57150" simplePos="0" relativeHeight="251664384" behindDoc="0" locked="0" layoutInCell="1" allowOverlap="1">
            <wp:simplePos x="0" y="0"/>
            <wp:positionH relativeFrom="page">
              <wp:posOffset>2035884</wp:posOffset>
            </wp:positionH>
            <wp:positionV relativeFrom="line">
              <wp:posOffset>436282</wp:posOffset>
            </wp:positionV>
            <wp:extent cx="3700631" cy="2044392"/>
            <wp:effectExtent l="0" t="0" r="0" b="0"/>
            <wp:wrapSquare wrapText="bothSides" distL="57150" distR="57150" distT="57150" distB="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p>
    <w:p>
      <w:pPr>
        <w:pStyle w:val="Body"/>
      </w:pPr>
      <w:r>
        <w:rPr>
          <w:rFonts w:ascii="Arial Unicode MS" w:cs="Arial Unicode MS" w:hAnsi="Arial Unicode MS" w:eastAsia="Arial Unicode MS"/>
          <w:b w:val="0"/>
          <w:bCs w:val="0"/>
          <w:i w:val="0"/>
          <w:iCs w:val="0"/>
          <w:sz w:val="48"/>
          <w:szCs w:val="48"/>
        </w:rPr>
        <w:br w:type="page"/>
      </w:r>
    </w:p>
    <w:p>
      <w:pPr>
        <w:pStyle w:val="Body"/>
        <w:jc w:val="center"/>
      </w:pPr>
      <w:r>
        <w:rPr>
          <w:b w:val="1"/>
          <w:bCs w:val="1"/>
          <w:sz w:val="56"/>
          <w:szCs w:val="56"/>
        </w:rPr>
        <w:drawing xmlns:a="http://schemas.openxmlformats.org/drawingml/2006/main">
          <wp:anchor distT="57150" distB="57150" distL="57150" distR="57150" simplePos="0" relativeHeight="251663360" behindDoc="0" locked="0" layoutInCell="1" allowOverlap="1">
            <wp:simplePos x="0" y="0"/>
            <wp:positionH relativeFrom="page">
              <wp:posOffset>2796857</wp:posOffset>
            </wp:positionH>
            <wp:positionV relativeFrom="line">
              <wp:posOffset>5257165</wp:posOffset>
            </wp:positionV>
            <wp:extent cx="2178686" cy="914400"/>
            <wp:effectExtent l="0" t="0" r="0" b="0"/>
            <wp:wrapSquare wrapText="bothSides" distL="57150" distR="57150" distT="57150" distB="5715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6">
                      <a:extLst/>
                    </a:blip>
                    <a:stretch>
                      <a:fillRect/>
                    </a:stretch>
                  </pic:blipFill>
                  <pic:spPr>
                    <a:xfrm>
                      <a:off x="0" y="0"/>
                      <a:ext cx="2178686" cy="914400"/>
                    </a:xfrm>
                    <a:prstGeom prst="rect">
                      <a:avLst/>
                    </a:prstGeom>
                    <a:ln w="12700" cap="flat">
                      <a:noFill/>
                      <a:miter lim="400000"/>
                    </a:ln>
                    <a:effectLst/>
                  </pic:spPr>
                </pic:pic>
              </a:graphicData>
            </a:graphic>
          </wp:anchor>
        </w:drawing>
      </w:r>
      <w:r>
        <w:rPr>
          <w:b w:val="1"/>
          <w:bCs w:val="1"/>
          <w:sz w:val="48"/>
          <w:szCs w:val="48"/>
        </w:rPr>
        <w:drawing xmlns:a="http://schemas.openxmlformats.org/drawingml/2006/main">
          <wp:anchor distT="57150" distB="57150" distL="57150" distR="57150" simplePos="0" relativeHeight="251661312" behindDoc="0" locked="0" layoutInCell="1" allowOverlap="1">
            <wp:simplePos x="0" y="0"/>
            <wp:positionH relativeFrom="page">
              <wp:posOffset>1950817</wp:posOffset>
            </wp:positionH>
            <wp:positionV relativeFrom="line">
              <wp:posOffset>400979</wp:posOffset>
            </wp:positionV>
            <wp:extent cx="3582035" cy="7743825"/>
            <wp:effectExtent l="0" t="0" r="0" b="0"/>
            <wp:wrapSquare wrapText="bothSides" distL="57150" distR="57150" distT="57150" distB="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7">
                      <a:extLst/>
                    </a:blip>
                    <a:stretch>
                      <a:fillRect/>
                    </a:stretch>
                  </pic:blipFill>
                  <pic:spPr>
                    <a:xfrm>
                      <a:off x="0" y="0"/>
                      <a:ext cx="3582035" cy="7743825"/>
                    </a:xfrm>
                    <a:prstGeom prst="rect">
                      <a:avLst/>
                    </a:prstGeom>
                    <a:ln w="12700" cap="flat">
                      <a:noFill/>
                      <a:miter lim="400000"/>
                    </a:ln>
                    <a:effectLst/>
                  </pic:spPr>
                </pic:pic>
              </a:graphicData>
            </a:graphic>
          </wp:anchor>
        </w:drawing>
      </w:r>
      <w:r>
        <w:rPr>
          <w:b w:val="1"/>
          <w:bCs w:val="1"/>
          <w:sz w:val="48"/>
          <w:szCs w:val="48"/>
          <w:rtl w:val="0"/>
          <w:lang w:val="en-US"/>
        </w:rPr>
        <w:t>Infographic</w:t>
      </w:r>
      <w:r>
        <w:rPr>
          <w:rFonts w:ascii="Arial Unicode MS" w:cs="Arial Unicode MS" w:hAnsi="Arial Unicode MS" w:eastAsia="Arial Unicode MS"/>
          <w:b w:val="0"/>
          <w:bCs w:val="0"/>
          <w:i w:val="0"/>
          <w:iCs w:val="0"/>
          <w:sz w:val="24"/>
          <w:szCs w:val="24"/>
        </w:rPr>
        <w:br w:type="page"/>
      </w:r>
    </w:p>
    <w:p>
      <w:pPr>
        <w:pStyle w:val="Body A"/>
        <w:jc w:val="both"/>
        <w:rPr>
          <w:sz w:val="24"/>
          <w:szCs w:val="24"/>
        </w:rPr>
      </w:pPr>
      <w:r>
        <w:drawing xmlns:a="http://schemas.openxmlformats.org/drawingml/2006/main">
          <wp:anchor distT="152400" distB="152400" distL="152400" distR="152400" simplePos="0" relativeHeight="251670528" behindDoc="0" locked="0" layoutInCell="1" allowOverlap="1">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8">
                      <a:extLst/>
                    </a:blip>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tl w:val="0"/>
          <w:lang w:val="en-US"/>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rPr>
          <w:rtl w:val="0"/>
          <w:lang w:val="en-US"/>
        </w:rPr>
        <w:t xml:space="preserve"> </w:t>
      </w:r>
    </w:p>
    <w:p>
      <w:pPr>
        <w:pStyle w:val="Body A"/>
        <w:jc w:val="both"/>
        <w:rPr>
          <w:sz w:val="24"/>
          <w:szCs w:val="24"/>
        </w:rPr>
      </w:pPr>
    </w:p>
    <w:p>
      <w:pPr>
        <w:pStyle w:val="Body A"/>
        <w:jc w:val="both"/>
        <w:rPr>
          <w:sz w:val="24"/>
          <w:szCs w:val="24"/>
        </w:rPr>
      </w:pPr>
      <w:r>
        <w:drawing xmlns:a="http://schemas.openxmlformats.org/drawingml/2006/main">
          <wp:anchor distT="152400" distB="152400" distL="152400" distR="152400" simplePos="0" relativeHeight="251669504" behindDoc="0" locked="0" layoutInCell="1" allowOverlap="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9">
                      <a:extLst/>
                    </a:blip>
                    <a:stretch>
                      <a:fillRect/>
                    </a:stretch>
                  </pic:blipFill>
                  <pic:spPr>
                    <a:xfrm>
                      <a:off x="0" y="0"/>
                      <a:ext cx="2678430" cy="199009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page">
              <wp:posOffset>4265930</wp:posOffset>
            </wp:positionH>
            <wp:positionV relativeFrom="page">
              <wp:posOffset>2569995</wp:posOffset>
            </wp:positionV>
            <wp:extent cx="2592070" cy="1968500"/>
            <wp:effectExtent l="0" t="0" r="0" b="0"/>
            <wp:wrapSquare wrapText="bothSides" distL="152400" distR="152400" distT="152400" distB="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0">
                      <a:extLst/>
                    </a:blip>
                    <a:stretch>
                      <a:fillRect/>
                    </a:stretch>
                  </pic:blipFill>
                  <pic:spPr>
                    <a:xfrm>
                      <a:off x="0" y="0"/>
                      <a:ext cx="2592070" cy="1968500"/>
                    </a:xfrm>
                    <a:prstGeom prst="rect">
                      <a:avLst/>
                    </a:prstGeom>
                    <a:ln w="12700" cap="flat">
                      <a:noFill/>
                      <a:miter lim="400000"/>
                    </a:ln>
                    <a:effectLst/>
                  </pic:spPr>
                </pic:pic>
              </a:graphicData>
            </a:graphic>
          </wp:anchor>
        </w:drawing>
      </w: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r>
        <w:rPr>
          <w:sz w:val="24"/>
          <w:szCs w:val="24"/>
          <w:rtl w:val="0"/>
          <w:lang w:val="en-US"/>
        </w:rPr>
        <w:t>These cash registers were positioned next to a conventionally designed counter and waste bin.</w:t>
      </w:r>
    </w:p>
    <w:p>
      <w:pPr>
        <w:pStyle w:val="Body A"/>
        <w:jc w:val="both"/>
        <w:rPr>
          <w:sz w:val="24"/>
          <w:szCs w:val="24"/>
        </w:rPr>
      </w:pPr>
      <w:r>
        <w:rPr>
          <w:sz w:val="24"/>
          <w:szCs w:val="24"/>
        </w:rPr>
        <w:drawing xmlns:a="http://schemas.openxmlformats.org/drawingml/2006/main">
          <wp:anchor distT="152400" distB="152400" distL="152400" distR="152400" simplePos="0" relativeHeight="251665408" behindDoc="0" locked="0" layoutInCell="1" allowOverlap="1">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1">
                      <a:extLst/>
                    </a:blip>
                    <a:stretch>
                      <a:fillRect/>
                    </a:stretch>
                  </pic:blipFill>
                  <pic:spPr>
                    <a:xfrm>
                      <a:off x="0" y="0"/>
                      <a:ext cx="1290320" cy="168846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1053651</wp:posOffset>
            </wp:positionH>
            <wp:positionV relativeFrom="page">
              <wp:posOffset>5389432</wp:posOffset>
            </wp:positionV>
            <wp:extent cx="2828925" cy="1666875"/>
            <wp:effectExtent l="0" t="0" r="0" b="0"/>
            <wp:wrapSquare wrapText="bothSides" distL="152400" distR="152400" distT="152400" distB="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2">
                      <a:extLst/>
                    </a:blip>
                    <a:stretch>
                      <a:fillRect/>
                    </a:stretch>
                  </pic:blipFill>
                  <pic:spPr>
                    <a:xfrm>
                      <a:off x="0" y="0"/>
                      <a:ext cx="2828925" cy="1666875"/>
                    </a:xfrm>
                    <a:prstGeom prst="rect">
                      <a:avLst/>
                    </a:prstGeom>
                    <a:ln w="12700" cap="flat">
                      <a:noFill/>
                      <a:miter lim="400000"/>
                    </a:ln>
                    <a:effectLst/>
                  </pic:spPr>
                </pic:pic>
              </a:graphicData>
            </a:graphic>
          </wp:anchor>
        </w:drawing>
      </w:r>
    </w:p>
    <w:p>
      <w:pPr>
        <w:pStyle w:val="Body A"/>
        <w:jc w:val="both"/>
        <w:rPr>
          <w:sz w:val="24"/>
          <w:szCs w:val="24"/>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r>
        <w:rPr>
          <w:rFonts w:ascii="Calibri" w:cs="Calibri" w:hAnsi="Calibri" w:eastAsia="Calibri"/>
        </w:rPr>
        <w:drawing xmlns:a="http://schemas.openxmlformats.org/drawingml/2006/main">
          <wp:anchor distT="152400" distB="152400" distL="152400" distR="152400" simplePos="0" relativeHeight="251666432" behindDoc="0" locked="0" layoutInCell="1" allowOverlap="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3">
                      <a:extLst/>
                    </a:blip>
                    <a:stretch>
                      <a:fillRect/>
                    </a:stretch>
                  </pic:blipFill>
                  <pic:spPr>
                    <a:xfrm>
                      <a:off x="0" y="0"/>
                      <a:ext cx="2803525" cy="1734820"/>
                    </a:xfrm>
                    <a:prstGeom prst="rect">
                      <a:avLst/>
                    </a:prstGeom>
                    <a:ln w="12700" cap="flat">
                      <a:noFill/>
                      <a:miter lim="400000"/>
                    </a:ln>
                    <a:effectLst/>
                  </pic:spPr>
                </pic:pic>
              </a:graphicData>
            </a:graphic>
          </wp:anchor>
        </w:drawing>
      </w:r>
    </w:p>
    <w:p>
      <w:pPr>
        <w:pStyle w:val="Default"/>
        <w:spacing w:before="0" w:line="240" w:lineRule="auto"/>
        <w:jc w:val="both"/>
        <w:rPr>
          <w:rFonts w:ascii="Calibri" w:cs="Calibri" w:hAnsi="Calibri" w:eastAsia="Calibri"/>
        </w:rPr>
      </w:pPr>
      <w:r>
        <w:rPr>
          <w:rFonts w:ascii="Calibri" w:hAnsi="Calibri"/>
          <w:rtl w:val="0"/>
          <w:lang w:val="en-US"/>
        </w:rPr>
        <w:t>The exterior of the premises featured a minimalist design, aiming to keep the focus on the interior shopping experience. Although, starting in a spacious parking lot at a distance from the store, users would have the opportunity to familiarize themselves with the controls and navigation, ensuring a smooth and effortless traversal of the scene upon reaching the store.</w:t>
      </w:r>
    </w:p>
    <w:p>
      <w:pPr>
        <w:pStyle w:val="Body A"/>
      </w:pPr>
      <w:r>
        <w:rPr>
          <w:rFonts w:cs="Arial Unicode MS" w:eastAsia="Arial Unicode MS"/>
          <w:rtl w:val="0"/>
          <w:lang w:val="en-US"/>
        </w:rPr>
        <w:t>The primary purpose of the main menu is to provide players with an</w:t>
      </w:r>
      <w:r>
        <w:drawing xmlns:a="http://schemas.openxmlformats.org/drawingml/2006/main">
          <wp:anchor distT="152400" distB="152400" distL="152400" distR="152400" simplePos="0" relativeHeight="251671552" behindDoc="0" locked="0" layoutInCell="1" allowOverlap="1">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4">
                      <a:extLst/>
                    </a:blip>
                    <a:stretch>
                      <a:fillRect/>
                    </a:stretch>
                  </pic:blipFill>
                  <pic:spPr>
                    <a:xfrm>
                      <a:off x="0" y="0"/>
                      <a:ext cx="2074054" cy="1807791"/>
                    </a:xfrm>
                    <a:prstGeom prst="rect">
                      <a:avLst/>
                    </a:prstGeom>
                    <a:ln w="12700" cap="flat">
                      <a:noFill/>
                      <a:miter lim="400000"/>
                    </a:ln>
                    <a:effectLst/>
                  </pic:spPr>
                </pic:pic>
              </a:graphicData>
            </a:graphic>
          </wp:anchor>
        </w:drawing>
      </w:r>
      <w:r>
        <w:rPr>
          <w:rFonts w:cs="Arial Unicode MS" w:eastAsia="Arial Unicode MS"/>
          <w:rtl w:val="0"/>
          <w:lang w:val="en-US"/>
        </w:rPr>
        <w:t xml:space="preserve"> opportunity to familiari</w:t>
      </w:r>
      <w:r>
        <w:rPr>
          <w:rFonts w:cs="Arial Unicode MS" w:eastAsia="Arial Unicode MS"/>
          <w:rtl w:val="0"/>
          <w:lang w:val="en-US"/>
        </w:rPr>
        <w:t>s</w:t>
      </w:r>
      <w:r>
        <w:rPr>
          <w:rFonts w:cs="Arial Unicode MS" w:eastAsia="Arial Unicode MS"/>
          <w:rtl w:val="0"/>
          <w:lang w:val="en-US"/>
        </w:rPr>
        <w:t>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pPr>
        <w:pStyle w:val="Body A"/>
      </w:pPr>
    </w:p>
    <w:p>
      <w:pPr>
        <w:pStyle w:val="Body A"/>
      </w:pPr>
      <w:r>
        <w:drawing xmlns:a="http://schemas.openxmlformats.org/drawingml/2006/main">
          <wp:anchor distT="152400" distB="152400" distL="152400" distR="152400" simplePos="0" relativeHeight="251672576" behindDoc="0" locked="0" layoutInCell="1" allowOverlap="1">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5">
                      <a:extLst/>
                    </a:blip>
                    <a:stretch>
                      <a:fillRect/>
                    </a:stretch>
                  </pic:blipFill>
                  <pic:spPr>
                    <a:xfrm>
                      <a:off x="0" y="0"/>
                      <a:ext cx="2081820" cy="1498911"/>
                    </a:xfrm>
                    <a:prstGeom prst="rect">
                      <a:avLst/>
                    </a:prstGeom>
                    <a:ln w="12700" cap="flat">
                      <a:noFill/>
                      <a:miter lim="400000"/>
                    </a:ln>
                    <a:effectLst/>
                  </pic:spPr>
                </pic:pic>
              </a:graphicData>
            </a:graphic>
          </wp:anchor>
        </w:drawing>
      </w:r>
    </w:p>
    <w:p>
      <w:pPr>
        <w:pStyle w:val="Body"/>
      </w:pPr>
      <w:r>
        <w:rPr>
          <w:rtl w:val="0"/>
          <w:lang w:val="en-US"/>
        </w:rPr>
        <w:t xml:space="preserve">A similar technique is also implemented within the main game, where the user has the ability to </w:t>
      </w:r>
      <w:r>
        <w:rPr>
          <w:rtl w:val="0"/>
          <w:lang w:val="en-US"/>
        </w:rPr>
        <w:t>“</w:t>
      </w:r>
      <w:r>
        <w:rPr>
          <w:rtl w:val="0"/>
          <w:lang w:val="en-US"/>
        </w:rPr>
        <w:t xml:space="preserve">Try on </w:t>
      </w:r>
      <w:r>
        <w:rPr>
          <w:rtl w:val="0"/>
          <w:lang w:val="en-US"/>
        </w:rPr>
        <w:t xml:space="preserve">” </w:t>
      </w:r>
      <w:r>
        <w:rPr>
          <w:rtl w:val="0"/>
          <w:lang w:val="en-US"/>
        </w:rPr>
        <w:t>a pair of shoes. By incorporating collision detection with area_entered again, the players movement speed is increased twofold to demonstrate the benefits of wearing the new shoes.</w:t>
      </w:r>
    </w:p>
    <w:p>
      <w:pPr>
        <w:pStyle w:val="Body"/>
      </w:pPr>
    </w:p>
    <w:p>
      <w:pPr>
        <w:pStyle w:val="Body"/>
      </w:pPr>
    </w:p>
    <w:p>
      <w:pPr>
        <w:pStyle w:val="Body"/>
      </w:pPr>
    </w:p>
    <w:p>
      <w:pPr>
        <w:pStyle w:val="Body"/>
      </w:pPr>
    </w:p>
    <w:p>
      <w:pPr>
        <w:pStyle w:val="Body"/>
      </w:pPr>
    </w:p>
    <w:p>
      <w:pPr>
        <w:pStyle w:val="Body"/>
      </w:pPr>
    </w:p>
    <w:p>
      <w:pPr>
        <w:pStyle w:val="Body"/>
      </w:pPr>
    </w:p>
    <w:p>
      <w:pPr>
        <w:pStyle w:val="Body"/>
        <w:rPr>
          <w:sz w:val="24"/>
          <w:szCs w:val="24"/>
        </w:rPr>
      </w:pPr>
      <w:r>
        <w:rPr>
          <w:sz w:val="24"/>
          <w:szCs w:val="24"/>
          <w:rtl w:val="0"/>
          <w:lang w:val="fr-FR"/>
        </w:rPr>
        <w:t>Ahmed Section</w:t>
      </w:r>
    </w:p>
    <w:p>
      <w:pPr>
        <w:pStyle w:val="Body"/>
        <w:rPr>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sz w:val="24"/>
          <w:szCs w:val="24"/>
        </w:rPr>
      </w:pPr>
      <w:r>
        <w:rPr>
          <w:sz w:val="24"/>
          <w:szCs w:val="24"/>
          <w:rtl w:val="0"/>
          <w:lang w:val="en-US"/>
        </w:rPr>
        <w:t>Syeds Section</w:t>
      </w:r>
    </w:p>
    <w:p>
      <w:pPr>
        <w:pStyle w:val="Body"/>
      </w:pPr>
      <w:r>
        <w:rPr>
          <w:rFonts w:ascii="Arial Unicode MS" w:cs="Arial Unicode MS" w:hAnsi="Arial Unicode MS" w:eastAsia="Arial Unicode MS"/>
          <w:b w:val="0"/>
          <w:bCs w:val="0"/>
          <w:i w:val="0"/>
          <w:iCs w:val="0"/>
          <w:sz w:val="24"/>
          <w:szCs w:val="24"/>
        </w:rPr>
        <w:br w:type="page"/>
      </w:r>
    </w:p>
    <w:p>
      <w:pPr>
        <w:pStyle w:val="Body"/>
        <w:jc w:val="both"/>
        <w:rPr>
          <w:b w:val="1"/>
          <w:bCs w:val="1"/>
          <w:sz w:val="24"/>
          <w:szCs w:val="24"/>
        </w:rPr>
      </w:pPr>
      <w:r>
        <w:rPr>
          <w:b w:val="1"/>
          <w:bCs w:val="1"/>
          <w:sz w:val="24"/>
          <w:szCs w:val="24"/>
          <w:rtl w:val="0"/>
          <w:lang w:val="en-US"/>
        </w:rPr>
        <w:t>Some extra models to create detail.</w:t>
      </w:r>
    </w:p>
    <w:p>
      <w:pPr>
        <w:pStyle w:val="Body"/>
        <w:jc w:val="both"/>
        <w:rPr>
          <w:sz w:val="24"/>
          <w:szCs w:val="24"/>
        </w:rPr>
      </w:pPr>
      <w:r>
        <w:rPr>
          <w:sz w:val="24"/>
          <w:szCs w:val="24"/>
          <w:rtl w:val="0"/>
          <w:lang w:val="en-US"/>
        </w:rPr>
        <w:t xml:space="preserve">To combine the tasks of practicing modelling in blender to </w:t>
      </w:r>
      <w:r>
        <w:rPr>
          <w:sz w:val="24"/>
          <w:szCs w:val="24"/>
          <w:rtl w:val="1"/>
        </w:rPr>
        <w:t>‘</w:t>
      </w:r>
      <w:r>
        <w:rPr>
          <w:sz w:val="24"/>
          <w:szCs w:val="24"/>
          <w:rtl w:val="0"/>
          <w:lang w:val="en-US"/>
        </w:rPr>
        <w:t>warm up</w:t>
      </w:r>
      <w:r>
        <w:rPr>
          <w:sz w:val="24"/>
          <w:szCs w:val="24"/>
          <w:rtl w:val="1"/>
        </w:rPr>
        <w:t xml:space="preserve">’ </w:t>
      </w:r>
      <w:r>
        <w:rPr>
          <w:sz w:val="24"/>
          <w:szCs w:val="24"/>
          <w:rtl w:val="0"/>
          <w:lang w:val="en-US"/>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pPr>
        <w:pStyle w:val="Body"/>
        <w:jc w:val="both"/>
        <w:rPr>
          <w:b w:val="1"/>
          <w:bCs w:val="1"/>
          <w:sz w:val="24"/>
          <w:szCs w:val="24"/>
        </w:rPr>
      </w:pPr>
      <w:r>
        <w:rPr>
          <w:b w:val="1"/>
          <w:bCs w:val="1"/>
          <w:sz w:val="24"/>
          <w:szCs w:val="24"/>
          <w:rtl w:val="0"/>
          <w:lang w:val="en-US"/>
        </w:rPr>
        <w:t>Designing the Shop</w:t>
      </w:r>
      <w:r>
        <w:rPr>
          <w:b w:val="1"/>
          <w:bCs w:val="1"/>
          <w:sz w:val="24"/>
          <w:szCs w:val="24"/>
          <w:rtl w:val="1"/>
        </w:rPr>
        <w:t>’</w:t>
      </w:r>
      <w:r>
        <w:rPr>
          <w:b w:val="1"/>
          <w:bCs w:val="1"/>
          <w:sz w:val="24"/>
          <w:szCs w:val="24"/>
          <w:rtl w:val="0"/>
          <w:lang w:val="en-US"/>
        </w:rPr>
        <w:t xml:space="preserve">s Shoe Display Areas. </w:t>
      </w:r>
    </w:p>
    <w:p>
      <w:pPr>
        <w:pStyle w:val="Body"/>
        <w:jc w:val="both"/>
        <w:rPr>
          <w:sz w:val="24"/>
          <w:szCs w:val="24"/>
        </w:rPr>
      </w:pPr>
      <w:r>
        <w:rPr>
          <w:b w:val="1"/>
          <w:bCs w:val="1"/>
          <w:sz w:val="24"/>
          <w:szCs w:val="24"/>
        </w:rPr>
        <w:drawing xmlns:a="http://schemas.openxmlformats.org/drawingml/2006/main">
          <wp:anchor distT="0" distB="0" distL="0" distR="0" simplePos="0" relativeHeight="251660288" behindDoc="0" locked="0" layoutInCell="1" allowOverlap="1">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16">
                      <a:extLst/>
                    </a:blip>
                    <a:stretch>
                      <a:fillRect/>
                    </a:stretch>
                  </pic:blipFill>
                  <pic:spPr>
                    <a:xfrm>
                      <a:off x="0" y="0"/>
                      <a:ext cx="2839721" cy="2285365"/>
                    </a:xfrm>
                    <a:prstGeom prst="rect">
                      <a:avLst/>
                    </a:prstGeom>
                    <a:ln w="12700" cap="flat">
                      <a:noFill/>
                      <a:miter lim="400000"/>
                    </a:ln>
                    <a:effectLst/>
                  </pic:spPr>
                </pic:pic>
              </a:graphicData>
            </a:graphic>
          </wp:anchor>
        </w:drawing>
      </w:r>
      <w:r>
        <w:rPr>
          <w:b w:val="1"/>
          <w:bCs w:val="1"/>
          <w:sz w:val="24"/>
          <w:szCs w:val="24"/>
        </w:rPr>
        <w:drawing xmlns:a="http://schemas.openxmlformats.org/drawingml/2006/main">
          <wp:anchor distT="0" distB="0" distL="0" distR="0" simplePos="0" relativeHeight="251659264"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17">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tl w:val="0"/>
          <w:lang w:val="en-US"/>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val="1"/>
        </w:rPr>
        <w:t>’</w:t>
      </w:r>
      <w:r>
        <w:rPr>
          <w:sz w:val="24"/>
          <w:szCs w:val="24"/>
          <w:rtl w:val="0"/>
          <w:lang w:val="en-US"/>
        </w:rPr>
        <w:t>s shoes, so the symmetry seen in the model figure below will be split men and women</w:t>
      </w:r>
      <w:r>
        <w:rPr>
          <w:sz w:val="24"/>
          <w:szCs w:val="24"/>
          <w:rtl w:val="1"/>
        </w:rPr>
        <w:t>’</w:t>
      </w:r>
      <w:r>
        <w:rPr>
          <w:sz w:val="24"/>
          <w:szCs w:val="24"/>
          <w:rtl w:val="0"/>
          <w:lang w:val="en-US"/>
        </w:rPr>
        <w:t xml:space="preserve">s sections symmetrically. The wall display units have small shoe holders typically seen in many shoe stores. </w:t>
      </w:r>
    </w:p>
    <w:p>
      <w:pPr>
        <w:pStyle w:val="Body"/>
        <w:jc w:val="both"/>
        <w:rPr>
          <w:b w:val="1"/>
          <w:bCs w:val="1"/>
          <w:sz w:val="24"/>
          <w:szCs w:val="24"/>
        </w:rPr>
      </w:pPr>
    </w:p>
    <w:p>
      <w:pPr>
        <w:pStyle w:val="Body"/>
        <w:jc w:val="both"/>
        <w:rPr>
          <w:b w:val="1"/>
          <w:bCs w:val="1"/>
          <w:sz w:val="24"/>
          <w:szCs w:val="24"/>
        </w:rPr>
      </w:pPr>
      <w:r>
        <w:rPr>
          <w:b w:val="1"/>
          <w:bCs w:val="1"/>
          <w:sz w:val="24"/>
          <w:szCs w:val="24"/>
          <w:rtl w:val="0"/>
          <w:lang w:val="en-US"/>
        </w:rPr>
        <w:t xml:space="preserve">Extra Feature </w:t>
      </w:r>
      <w:r>
        <w:rPr>
          <w:b w:val="1"/>
          <w:bCs w:val="1"/>
          <w:sz w:val="24"/>
          <w:szCs w:val="24"/>
          <w:rtl w:val="0"/>
        </w:rPr>
        <w:t xml:space="preserve">– </w:t>
      </w:r>
      <w:r>
        <w:rPr>
          <w:b w:val="1"/>
          <w:bCs w:val="1"/>
          <w:sz w:val="24"/>
          <w:szCs w:val="24"/>
          <w:rtl w:val="0"/>
          <w:lang w:val="it-IT"/>
        </w:rPr>
        <w:t>Shop Music.</w:t>
      </w:r>
    </w:p>
    <w:p>
      <w:pPr>
        <w:pStyle w:val="Body"/>
        <w:jc w:val="both"/>
        <w:rPr>
          <w:sz w:val="24"/>
          <w:szCs w:val="24"/>
        </w:rPr>
      </w:pPr>
      <w:r>
        <w:rPr>
          <w:sz w:val="24"/>
          <w:szCs w:val="24"/>
          <w:rtl w:val="0"/>
          <w:lang w:val="en-US"/>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pPr>
        <w:pStyle w:val="Body"/>
      </w:pPr>
      <w:r>
        <w:rPr>
          <w:rFonts w:ascii="Arial Unicode MS" w:cs="Arial Unicode MS" w:hAnsi="Arial Unicode MS" w:eastAsia="Arial Unicode MS"/>
          <w:b w:val="0"/>
          <w:bCs w:val="0"/>
          <w:i w:val="0"/>
          <w:iCs w:val="0"/>
          <w:sz w:val="24"/>
          <w:szCs w:val="24"/>
        </w:rPr>
        <w:br w:type="page"/>
      </w:r>
    </w:p>
    <w:p>
      <w:pPr>
        <w:pStyle w:val="Body"/>
      </w:pPr>
      <w:r>
        <w:rPr>
          <w:sz w:val="24"/>
          <w:szCs w:val="24"/>
          <w:rtl w:val="0"/>
          <w:lang w:val="fr-FR"/>
        </w:rPr>
        <w:t>Dara Section</w:t>
      </w:r>
    </w:p>
    <w:sectPr>
      <w:headerReference w:type="default" r:id="rId18"/>
      <w:footerReference w:type="default" r:id="rId19"/>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jpeg"/><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